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78" w:rsidRDefault="00A37F78" w:rsidP="00A37F78">
      <w:pPr>
        <w:rPr>
          <w:sz w:val="22"/>
          <w:szCs w:val="22"/>
        </w:rPr>
      </w:pPr>
    </w:p>
    <w:p w:rsidR="000C76D7" w:rsidRPr="00F6475B" w:rsidRDefault="000C76D7" w:rsidP="000C76D7">
      <w:pPr>
        <w:jc w:val="center"/>
        <w:rPr>
          <w:sz w:val="28"/>
          <w:szCs w:val="28"/>
        </w:rPr>
      </w:pPr>
      <w:r w:rsidRPr="00F6475B">
        <w:rPr>
          <w:sz w:val="28"/>
          <w:szCs w:val="28"/>
        </w:rPr>
        <w:t>Забайкальский край</w:t>
      </w:r>
    </w:p>
    <w:p w:rsidR="000C76D7" w:rsidRPr="00F6475B" w:rsidRDefault="000C76D7" w:rsidP="000C76D7">
      <w:pPr>
        <w:jc w:val="center"/>
        <w:rPr>
          <w:sz w:val="28"/>
          <w:szCs w:val="28"/>
        </w:rPr>
      </w:pPr>
    </w:p>
    <w:p w:rsidR="000C76D7" w:rsidRPr="00F6475B" w:rsidRDefault="000C76D7" w:rsidP="000C76D7">
      <w:pPr>
        <w:jc w:val="center"/>
        <w:rPr>
          <w:sz w:val="28"/>
          <w:szCs w:val="28"/>
        </w:rPr>
      </w:pPr>
      <w:r w:rsidRPr="00F6475B">
        <w:rPr>
          <w:sz w:val="28"/>
          <w:szCs w:val="28"/>
        </w:rPr>
        <w:t>Муниципальный район «Могойтуйский район»</w:t>
      </w:r>
    </w:p>
    <w:p w:rsidR="000C76D7" w:rsidRPr="00F519A1" w:rsidRDefault="000C76D7" w:rsidP="000C76D7">
      <w:pPr>
        <w:jc w:val="center"/>
      </w:pPr>
    </w:p>
    <w:p w:rsidR="000C76D7" w:rsidRPr="00F519A1" w:rsidRDefault="000C76D7" w:rsidP="000C76D7">
      <w:pPr>
        <w:jc w:val="center"/>
        <w:rPr>
          <w:b/>
        </w:rPr>
      </w:pPr>
      <w:r w:rsidRPr="00F519A1">
        <w:rPr>
          <w:b/>
        </w:rPr>
        <w:t>АДМИНИСТРАЦИЯ СЕЛЬСКОГО ПОСЕЛЕНИЯ «ХИЛА»</w:t>
      </w:r>
    </w:p>
    <w:p w:rsidR="000C76D7" w:rsidRDefault="000C76D7" w:rsidP="000C76D7">
      <w:pPr>
        <w:jc w:val="center"/>
        <w:rPr>
          <w:sz w:val="18"/>
          <w:szCs w:val="18"/>
        </w:rPr>
      </w:pPr>
    </w:p>
    <w:p w:rsidR="000C76D7" w:rsidRPr="00F519A1" w:rsidRDefault="000C76D7" w:rsidP="000C76D7">
      <w:pPr>
        <w:jc w:val="center"/>
        <w:rPr>
          <w:sz w:val="28"/>
          <w:szCs w:val="28"/>
        </w:rPr>
      </w:pPr>
      <w:r w:rsidRPr="00F519A1">
        <w:rPr>
          <w:sz w:val="28"/>
          <w:szCs w:val="28"/>
        </w:rPr>
        <w:t>ПОСТАНОВЛЕНИЕ</w:t>
      </w:r>
    </w:p>
    <w:p w:rsidR="000C76D7" w:rsidRPr="00F519A1" w:rsidRDefault="000C76D7" w:rsidP="000C76D7">
      <w:pPr>
        <w:rPr>
          <w:sz w:val="28"/>
          <w:szCs w:val="28"/>
        </w:rPr>
      </w:pPr>
      <w:r>
        <w:rPr>
          <w:sz w:val="28"/>
          <w:szCs w:val="28"/>
        </w:rPr>
        <w:t>29.09</w:t>
      </w:r>
      <w:r w:rsidRPr="00F519A1">
        <w:rPr>
          <w:sz w:val="28"/>
          <w:szCs w:val="28"/>
        </w:rPr>
        <w:t>.2017</w:t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 w:rsidRPr="00F519A1">
        <w:rPr>
          <w:sz w:val="28"/>
          <w:szCs w:val="28"/>
        </w:rPr>
        <w:tab/>
      </w:r>
      <w:r>
        <w:rPr>
          <w:sz w:val="28"/>
          <w:szCs w:val="28"/>
        </w:rPr>
        <w:t>№21</w:t>
      </w:r>
    </w:p>
    <w:p w:rsidR="000C76D7" w:rsidRDefault="000C76D7" w:rsidP="000C7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п./ </w:t>
      </w:r>
      <w:proofErr w:type="spellStart"/>
      <w:r>
        <w:rPr>
          <w:sz w:val="28"/>
          <w:szCs w:val="28"/>
        </w:rPr>
        <w:t>ст</w:t>
      </w:r>
      <w:r w:rsidRPr="00F519A1">
        <w:rPr>
          <w:sz w:val="28"/>
          <w:szCs w:val="28"/>
        </w:rPr>
        <w:t>Ага</w:t>
      </w:r>
      <w:proofErr w:type="spellEnd"/>
    </w:p>
    <w:p w:rsidR="000C76D7" w:rsidRDefault="000C76D7" w:rsidP="001A68CD">
      <w:pPr>
        <w:ind w:firstLine="708"/>
        <w:rPr>
          <w:sz w:val="28"/>
          <w:szCs w:val="28"/>
        </w:rPr>
      </w:pP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информации о деятельности администрации сельского поселения «Хила», подлежащей размещению в информационно-телекоммуникационной сети «Интернет»</w:t>
      </w:r>
    </w:p>
    <w:p w:rsidR="000C76D7" w:rsidRDefault="000C76D7" w:rsidP="000C76D7">
      <w:pPr>
        <w:jc w:val="both"/>
        <w:rPr>
          <w:sz w:val="28"/>
          <w:szCs w:val="28"/>
        </w:rPr>
      </w:pPr>
    </w:p>
    <w:p w:rsidR="000C76D7" w:rsidRDefault="000C76D7" w:rsidP="000C76D7">
      <w:pPr>
        <w:ind w:firstLine="708"/>
        <w:jc w:val="both"/>
        <w:rPr>
          <w:sz w:val="28"/>
          <w:szCs w:val="28"/>
        </w:rPr>
      </w:pPr>
      <w:r w:rsidRPr="00A8095C">
        <w:rPr>
          <w:sz w:val="28"/>
          <w:szCs w:val="28"/>
        </w:rPr>
        <w:t>В соответствии со статьями 13, 14 Федерального закона от 09.02.2009 №8-ФЗ «Об обеспечении доступа к информации о деятельности государственных органов и органов местного самоуправления», в целях обеспечения доступности информации о деятельности администр</w:t>
      </w:r>
      <w:r>
        <w:rPr>
          <w:sz w:val="28"/>
          <w:szCs w:val="28"/>
        </w:rPr>
        <w:t>ации сельского поселения «Хила»</w:t>
      </w:r>
    </w:p>
    <w:p w:rsidR="000C76D7" w:rsidRPr="00A8095C" w:rsidRDefault="000C76D7" w:rsidP="000C76D7">
      <w:pPr>
        <w:ind w:firstLine="708"/>
        <w:jc w:val="both"/>
        <w:rPr>
          <w:sz w:val="28"/>
          <w:szCs w:val="28"/>
        </w:rPr>
      </w:pPr>
    </w:p>
    <w:p w:rsidR="000C76D7" w:rsidRPr="00A8095C" w:rsidRDefault="000C76D7" w:rsidP="000C76D7">
      <w:pPr>
        <w:rPr>
          <w:sz w:val="28"/>
          <w:szCs w:val="28"/>
        </w:rPr>
      </w:pPr>
      <w:r w:rsidRPr="00A8095C">
        <w:rPr>
          <w:sz w:val="28"/>
          <w:szCs w:val="28"/>
        </w:rPr>
        <w:t>ПОСТАНОВЛЯЮ:</w:t>
      </w:r>
    </w:p>
    <w:p w:rsidR="000C76D7" w:rsidRPr="00A8095C" w:rsidRDefault="000C76D7" w:rsidP="000C76D7">
      <w:pPr>
        <w:ind w:firstLine="708"/>
        <w:jc w:val="both"/>
        <w:rPr>
          <w:sz w:val="28"/>
          <w:szCs w:val="28"/>
        </w:rPr>
      </w:pPr>
      <w:r w:rsidRPr="00A8095C">
        <w:rPr>
          <w:sz w:val="28"/>
          <w:szCs w:val="28"/>
        </w:rPr>
        <w:t>1.Утвердить Перечень  информации о деятельности администрации сельского поселения «Хила», подлежащей размещению в информационно-телекоммуникационной сети «Интернет» на официальном сайте муниципального района «Могойтуйский район» (согласно приложению);</w:t>
      </w:r>
    </w:p>
    <w:p w:rsidR="000C76D7" w:rsidRPr="00A8095C" w:rsidRDefault="000C76D7" w:rsidP="000C76D7">
      <w:pPr>
        <w:ind w:firstLine="708"/>
        <w:jc w:val="both"/>
        <w:rPr>
          <w:sz w:val="28"/>
          <w:szCs w:val="28"/>
        </w:rPr>
      </w:pPr>
      <w:r w:rsidRPr="00A8095C">
        <w:rPr>
          <w:sz w:val="28"/>
          <w:szCs w:val="28"/>
        </w:rPr>
        <w:t xml:space="preserve">2.Обязанность сбору и направлению информации в администрацию муниципального района «Могойтуйский район» для размещения в информационно-телекоммуникационной сети «Интернет» на официальном сайте муниципального района «Могойтуйский район» возложить </w:t>
      </w:r>
      <w:r>
        <w:rPr>
          <w:sz w:val="28"/>
          <w:szCs w:val="28"/>
        </w:rPr>
        <w:t>на Главного специалиста по МСУ.</w:t>
      </w:r>
    </w:p>
    <w:p w:rsidR="000C76D7" w:rsidRPr="00A8095C" w:rsidRDefault="000C76D7" w:rsidP="000C76D7">
      <w:pPr>
        <w:jc w:val="both"/>
        <w:rPr>
          <w:sz w:val="28"/>
          <w:szCs w:val="28"/>
        </w:rPr>
      </w:pPr>
      <w:r w:rsidRPr="00A8095C">
        <w:rPr>
          <w:sz w:val="28"/>
          <w:szCs w:val="28"/>
        </w:rPr>
        <w:tab/>
        <w:t xml:space="preserve">3. </w:t>
      </w:r>
      <w:proofErr w:type="gramStart"/>
      <w:r w:rsidRPr="00A8095C">
        <w:rPr>
          <w:sz w:val="28"/>
          <w:szCs w:val="28"/>
        </w:rPr>
        <w:t>Контроль за</w:t>
      </w:r>
      <w:proofErr w:type="gramEnd"/>
      <w:r w:rsidRPr="00A8095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76D7" w:rsidRPr="00A8095C" w:rsidRDefault="000C76D7" w:rsidP="000C76D7">
      <w:pPr>
        <w:ind w:firstLine="708"/>
        <w:jc w:val="both"/>
        <w:rPr>
          <w:sz w:val="28"/>
          <w:szCs w:val="28"/>
        </w:rPr>
      </w:pPr>
      <w:r w:rsidRPr="00A8095C">
        <w:rPr>
          <w:sz w:val="28"/>
          <w:szCs w:val="28"/>
        </w:rPr>
        <w:t>4.Настоящее постановление вступает в силу после его официального обнародования.</w:t>
      </w:r>
    </w:p>
    <w:p w:rsidR="000C76D7" w:rsidRDefault="000C76D7" w:rsidP="000C76D7">
      <w:pPr>
        <w:jc w:val="both"/>
        <w:rPr>
          <w:sz w:val="28"/>
          <w:szCs w:val="28"/>
        </w:rPr>
      </w:pPr>
    </w:p>
    <w:p w:rsidR="000C76D7" w:rsidRDefault="000C76D7" w:rsidP="000C76D7">
      <w:pPr>
        <w:jc w:val="both"/>
        <w:rPr>
          <w:sz w:val="28"/>
          <w:szCs w:val="28"/>
        </w:rPr>
      </w:pPr>
    </w:p>
    <w:p w:rsidR="000C76D7" w:rsidRPr="00A8095C" w:rsidRDefault="000C76D7" w:rsidP="000C76D7">
      <w:pPr>
        <w:jc w:val="both"/>
        <w:rPr>
          <w:sz w:val="28"/>
          <w:szCs w:val="28"/>
        </w:rPr>
      </w:pPr>
    </w:p>
    <w:p w:rsidR="000C76D7" w:rsidRPr="00A8095C" w:rsidRDefault="000C76D7" w:rsidP="000C76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«Хила»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095C">
        <w:rPr>
          <w:sz w:val="28"/>
          <w:szCs w:val="28"/>
        </w:rPr>
        <w:t xml:space="preserve"> Ж.В. Баторов</w:t>
      </w: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spacing w:line="360" w:lineRule="auto"/>
        <w:jc w:val="both"/>
      </w:pPr>
    </w:p>
    <w:p w:rsidR="00A37F78" w:rsidRDefault="00196BA7" w:rsidP="00196BA7">
      <w:pPr>
        <w:spacing w:line="360" w:lineRule="auto"/>
        <w:jc w:val="both"/>
      </w:pPr>
      <w:r>
        <w:t>исп. Будаева Г.Б.,4-11-33</w:t>
      </w:r>
    </w:p>
    <w:p w:rsidR="00A37F78" w:rsidRDefault="00A37F78" w:rsidP="000C76D7">
      <w:pPr>
        <w:ind w:left="7371"/>
        <w:jc w:val="both"/>
      </w:pPr>
    </w:p>
    <w:p w:rsidR="000C76D7" w:rsidRPr="009B5EE6" w:rsidRDefault="000C76D7" w:rsidP="000C76D7">
      <w:pPr>
        <w:ind w:left="7371"/>
        <w:jc w:val="both"/>
      </w:pPr>
      <w:r w:rsidRPr="009B5EE6">
        <w:t xml:space="preserve">Утверждено постановлением администрации сельского поселения «Хила» от </w:t>
      </w:r>
      <w:r>
        <w:t>29.</w:t>
      </w:r>
      <w:r w:rsidRPr="009B5EE6">
        <w:t xml:space="preserve">09.2017 № </w:t>
      </w:r>
      <w:r w:rsidR="003F6D72">
        <w:t>21</w:t>
      </w:r>
    </w:p>
    <w:p w:rsidR="000C76D7" w:rsidRPr="009B5EE6" w:rsidRDefault="000C76D7" w:rsidP="000C76D7">
      <w:pPr>
        <w:rPr>
          <w:sz w:val="28"/>
          <w:szCs w:val="28"/>
        </w:rPr>
      </w:pPr>
    </w:p>
    <w:p w:rsidR="000C76D7" w:rsidRPr="009B5EE6" w:rsidRDefault="000C76D7" w:rsidP="000C76D7">
      <w:pPr>
        <w:jc w:val="center"/>
        <w:rPr>
          <w:b/>
          <w:sz w:val="28"/>
          <w:szCs w:val="28"/>
        </w:rPr>
      </w:pPr>
      <w:r w:rsidRPr="009B5EE6">
        <w:rPr>
          <w:b/>
          <w:sz w:val="28"/>
          <w:szCs w:val="28"/>
        </w:rPr>
        <w:t>ПЕРЕЧЕНЬ</w:t>
      </w:r>
    </w:p>
    <w:p w:rsidR="000C76D7" w:rsidRPr="009B5EE6" w:rsidRDefault="000C76D7" w:rsidP="000C76D7">
      <w:pPr>
        <w:jc w:val="center"/>
        <w:rPr>
          <w:b/>
          <w:sz w:val="28"/>
          <w:szCs w:val="28"/>
        </w:rPr>
      </w:pPr>
      <w:r w:rsidRPr="009B5EE6">
        <w:rPr>
          <w:b/>
          <w:sz w:val="28"/>
          <w:szCs w:val="28"/>
        </w:rPr>
        <w:t>информации о деятельности администрации сельского поселения «Хила», подлежащей размещению в информационно-телекоммуникационной сети «Интернет» на официальном сайте муниципального района «Могойтуйский район»</w:t>
      </w:r>
    </w:p>
    <w:p w:rsidR="000C76D7" w:rsidRPr="009B5EE6" w:rsidRDefault="000C76D7" w:rsidP="000C76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4215"/>
        <w:gridCol w:w="2420"/>
        <w:gridCol w:w="2408"/>
      </w:tblGrid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№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Вид информации о деятельности администрации сельского поселения «Хила»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Лицо, ответственное за подготовку информации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Периодичность размещения информации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1.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tabs>
                <w:tab w:val="left" w:pos="2977"/>
              </w:tabs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общая информация об администрации поселения, в том числе:</w:t>
            </w:r>
            <w:bookmarkStart w:id="0" w:name="dst100083"/>
            <w:bookmarkStart w:id="1" w:name="dst100084"/>
            <w:bookmarkStart w:id="2" w:name="dst100085"/>
            <w:bookmarkStart w:id="3" w:name="dst100086"/>
            <w:bookmarkStart w:id="4" w:name="dst100087"/>
            <w:bookmarkStart w:id="5" w:name="dst100088"/>
            <w:bookmarkStart w:id="6" w:name="dst10008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а) наименование и структура администрации поселения, почтовый адрес, адрес электронной почты (при наличии), номера телефонов справочных служб;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б) сведения о полномочиях администрации поселения, а также перечень законов и иных нормативных правовых актов, определяющих эти полномочия;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г) 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д) сведения о главе поселения, работниках администрации поселения,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е) перечни информационных систем, банков данных, реестров, регистров, находящихся в ведении администрации поселения, подведомственных организаций;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Ведущий специалист - экономист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далее ежеквартально</w:t>
            </w:r>
          </w:p>
        </w:tc>
      </w:tr>
      <w:tr w:rsidR="000C76D7" w:rsidRPr="009B5EE6" w:rsidTr="00632BC7">
        <w:trPr>
          <w:trHeight w:val="273"/>
        </w:trPr>
        <w:tc>
          <w:tcPr>
            <w:tcW w:w="534" w:type="dxa"/>
            <w:tcBorders>
              <w:bottom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</w:pPr>
            <w:r w:rsidRPr="009B5EE6">
              <w:rPr>
                <w:color w:val="000000"/>
              </w:rPr>
              <w:t xml:space="preserve">информация о нормотворческой деятельности администрации </w:t>
            </w:r>
            <w:r w:rsidRPr="009B5EE6">
              <w:rPr>
                <w:color w:val="000000"/>
              </w:rPr>
              <w:lastRenderedPageBreak/>
              <w:t>поселения, в том числе:</w:t>
            </w:r>
            <w:bookmarkStart w:id="7" w:name="dst100092"/>
            <w:bookmarkStart w:id="8" w:name="dst100193"/>
            <w:bookmarkStart w:id="9" w:name="dst100094"/>
            <w:bookmarkStart w:id="10" w:name="dst100095"/>
            <w:bookmarkStart w:id="11" w:name="dst10009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rPr>
          <w:trHeight w:val="1382"/>
        </w:trPr>
        <w:tc>
          <w:tcPr>
            <w:tcW w:w="534" w:type="dxa"/>
            <w:tcBorders>
              <w:top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bookmarkStart w:id="12" w:name="dst100091"/>
            <w:bookmarkEnd w:id="12"/>
            <w:r w:rsidRPr="009B5EE6">
              <w:rPr>
                <w:color w:val="000000"/>
              </w:rPr>
              <w:t xml:space="preserve">а) постановления администрации поселения, включая сведения о внесении в них изменений, признании их </w:t>
            </w:r>
            <w:proofErr w:type="gramStart"/>
            <w:r w:rsidRPr="009B5EE6">
              <w:rPr>
                <w:color w:val="000000"/>
              </w:rPr>
              <w:t>утратившими</w:t>
            </w:r>
            <w:proofErr w:type="gramEnd"/>
            <w:r w:rsidRPr="009B5EE6">
              <w:rPr>
                <w:color w:val="000000"/>
              </w:rPr>
              <w:t xml:space="preserve"> силу, признании их судом недействующими;</w:t>
            </w: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15 рабочих дней со дня принятия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б) тексты проектов муниципальных правовых актов, внесенных в Совет сельского поселения «Хила»;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направления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в) информацию о закупках товаров, работ, услуг для обеспечения муниципальных нужд: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-пла</w:t>
            </w:r>
            <w:r>
              <w:rPr>
                <w:color w:val="000000"/>
              </w:rPr>
              <w:t>н закупок, план-график закупок;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-реестр закупок в соответствии со ст.73 БК РФ;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-информация о проведении конкурсных процедур определения поставщика, подрядчика, исполнителя; 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Главный специалист – главный бухгалтер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bookmarkStart w:id="13" w:name="_GoBack"/>
            <w:bookmarkEnd w:id="13"/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3 рабочих дней со дня утверждения или внесения изменений;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ежеквартально;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одновременно с размещением извещений на сайте </w:t>
            </w:r>
            <w:proofErr w:type="spellStart"/>
            <w:r w:rsidRPr="009B5EE6">
              <w:rPr>
                <w:lang w:val="en-US"/>
              </w:rPr>
              <w:t>zakupki</w:t>
            </w:r>
            <w:proofErr w:type="spellEnd"/>
            <w:r w:rsidRPr="009B5EE6">
              <w:t>.</w:t>
            </w:r>
            <w:proofErr w:type="spellStart"/>
            <w:r w:rsidRPr="009B5EE6">
              <w:rPr>
                <w:lang w:val="en-US"/>
              </w:rPr>
              <w:t>gov</w:t>
            </w:r>
            <w:proofErr w:type="spellEnd"/>
            <w:r w:rsidRPr="009B5EE6">
              <w:t>.</w:t>
            </w:r>
            <w:proofErr w:type="spellStart"/>
            <w:r w:rsidRPr="009B5EE6">
              <w:rPr>
                <w:lang w:val="en-US"/>
              </w:rPr>
              <w:t>ru</w:t>
            </w:r>
            <w:proofErr w:type="spellEnd"/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г) административные регламенты, стандарты муниципальных услуг;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д) установленные формы обращений, заявлений и иных документов, принимаемых администрацией поселения к рассмотрению;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rPr>
                <w:color w:val="000000"/>
              </w:rPr>
              <w:t>е) порядок обжалования муниципальных правовых актов;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3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информация об участии администрации поселения в целевых и иных программах, международном сотрудничестве;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информация о мероприятиях, проводимых администрацией поселения, в том числе сведения об официальных визитах и о рабочих поездках главы поселения и официальных делегаций администрации поселения;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ежеквартально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3 дней со дня окончания мероприятия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4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 xml:space="preserve">информация о состоянии защиты населения и территорий от чрезвычайных ситуаций и принятых мерах по обеспечению их </w:t>
            </w:r>
            <w:r w:rsidRPr="009B5EE6">
              <w:rPr>
                <w:color w:val="000000"/>
              </w:rPr>
              <w:lastRenderedPageBreak/>
              <w:t>безопасности,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 xml:space="preserve">-о прогнозируемых и возникших чрезвычайных ситуациях, о приемах и способах защиты населения от них; 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-иная информация, подлежащая доведению администрацией поселения до сведения граждан и организаций;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lastRenderedPageBreak/>
              <w:t>Специалист ГО и ЧС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ежемесячно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в течение суток со </w:t>
            </w:r>
            <w:r w:rsidRPr="009B5EE6">
              <w:lastRenderedPageBreak/>
              <w:t>дня поступления информации о ЧС;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ежемесячно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lastRenderedPageBreak/>
              <w:t>5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информацию о результатах проверок, проведенных администрацией поселения в пределах полномочий, а также о результатах проверок, проведенных в администрации поселения, подведомственных организациях;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Ведущий специалист - экономист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10 дней со дня завершения проверки (получения акта проверки)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6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тексты официальных выступлений и заявлений главы поселения;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вступления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7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статистическую информацию о деятельности администрации поселения, в том числе: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Ведущий специалист - экономист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ежегодно до 15 января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б) сведения об использовании администрацией поселения, подведомственными организациями выделяемых бюджетных средств;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ежеквартально 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10 дней со дня принятия решения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  <w:r w:rsidRPr="009B5EE6">
              <w:t>8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информация о кадровом обеспечении администрации поселения, в том числе: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Главный специалист по местному самоуправлению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а) порядок поступления граждан на муниципальную службу;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не позднее 5 рабочих дней со дня освобождения </w:t>
            </w:r>
            <w:r w:rsidRPr="009B5EE6">
              <w:lastRenderedPageBreak/>
              <w:t>должности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в) 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одновременно с размещением объявления о конкурсе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 xml:space="preserve">г) условия конкурсов на замещение вакантных должностей муниципальной службы; </w:t>
            </w: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</w:p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-результаты таких конкурсов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одновременно с размещением объявления о конкурсе;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 xml:space="preserve">не позднее 10 дней со дня завершения 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д) номера телефонов, по которым можно получить информацию по вопросу замещения вакантных должностей в администрации поселения;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41678D" w:rsidRPr="009B5EE6" w:rsidTr="00632BC7">
        <w:tc>
          <w:tcPr>
            <w:tcW w:w="534" w:type="dxa"/>
          </w:tcPr>
          <w:p w:rsidR="0041678D" w:rsidRPr="009B5EE6" w:rsidRDefault="0041678D" w:rsidP="00632BC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392" w:type="dxa"/>
          </w:tcPr>
          <w:p w:rsidR="0041678D" w:rsidRPr="009B5EE6" w:rsidRDefault="0041678D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доходах главы, депутатов и  муниципальных служащих сельского поселения </w:t>
            </w:r>
          </w:p>
        </w:tc>
        <w:tc>
          <w:tcPr>
            <w:tcW w:w="2464" w:type="dxa"/>
          </w:tcPr>
          <w:p w:rsidR="0041678D" w:rsidRPr="009B5EE6" w:rsidRDefault="0041678D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41678D" w:rsidRPr="009B5EE6" w:rsidRDefault="0041678D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41678D" w:rsidP="00632BC7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информацию о работе администрации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Главный специалист по местному самоуправлению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а) порядок и время приема граждан (физических лиц), порядок рассмотрения их обращений с указанием актов, регулирующих эту деятельность;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9B5EE6">
              <w:rPr>
                <w:color w:val="000000"/>
              </w:rPr>
              <w:t>б) фамилия, имя и отчество должностного лица, к полномочиям которого отнесены организация личного приема, обеспечение рассмотрения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01.10.2017;</w:t>
            </w:r>
          </w:p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не позднее 5 рабочих дней со дня изменения данных</w:t>
            </w:r>
          </w:p>
        </w:tc>
      </w:tr>
      <w:tr w:rsidR="000C76D7" w:rsidRPr="009B5EE6" w:rsidTr="00632BC7">
        <w:tc>
          <w:tcPr>
            <w:tcW w:w="53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2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rPr>
                <w:color w:val="000000"/>
              </w:rPr>
              <w:t>в) обзоры обращений,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0C76D7" w:rsidRPr="009B5EE6" w:rsidRDefault="000C76D7" w:rsidP="00632BC7">
            <w:pPr>
              <w:autoSpaceDE w:val="0"/>
              <w:autoSpaceDN w:val="0"/>
              <w:adjustRightInd w:val="0"/>
              <w:jc w:val="both"/>
            </w:pPr>
            <w:r w:rsidRPr="009B5EE6">
              <w:t>ежеквартально</w:t>
            </w:r>
          </w:p>
        </w:tc>
      </w:tr>
    </w:tbl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>
      <w:pPr>
        <w:spacing w:line="360" w:lineRule="auto"/>
        <w:jc w:val="both"/>
      </w:pPr>
    </w:p>
    <w:p w:rsidR="000C76D7" w:rsidRDefault="000C76D7" w:rsidP="000C76D7"/>
    <w:sectPr w:rsidR="000C76D7" w:rsidSect="00632B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2BC"/>
    <w:multiLevelType w:val="multilevel"/>
    <w:tmpl w:val="D2F6B9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CCF63FE"/>
    <w:multiLevelType w:val="hybridMultilevel"/>
    <w:tmpl w:val="1B5AB9B4"/>
    <w:lvl w:ilvl="0" w:tplc="34200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557CB"/>
    <w:multiLevelType w:val="hybridMultilevel"/>
    <w:tmpl w:val="FBE8B834"/>
    <w:lvl w:ilvl="0" w:tplc="1E62E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80455A"/>
    <w:multiLevelType w:val="hybridMultilevel"/>
    <w:tmpl w:val="47EE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F1CCC"/>
    <w:multiLevelType w:val="hybridMultilevel"/>
    <w:tmpl w:val="D832B23E"/>
    <w:lvl w:ilvl="0" w:tplc="B20863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F9D4775"/>
    <w:multiLevelType w:val="multilevel"/>
    <w:tmpl w:val="0DDAD4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5C2182A"/>
    <w:multiLevelType w:val="singleLevel"/>
    <w:tmpl w:val="5AA6020C"/>
    <w:lvl w:ilvl="0">
      <w:start w:val="1"/>
      <w:numFmt w:val="decimal"/>
      <w:lvlText w:val="3.2.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E493D90"/>
    <w:multiLevelType w:val="hybridMultilevel"/>
    <w:tmpl w:val="21A89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83A58"/>
    <w:rsid w:val="00044392"/>
    <w:rsid w:val="0006292C"/>
    <w:rsid w:val="000B356A"/>
    <w:rsid w:val="000C663B"/>
    <w:rsid w:val="000C76D7"/>
    <w:rsid w:val="000E2474"/>
    <w:rsid w:val="000E5B43"/>
    <w:rsid w:val="000F6C84"/>
    <w:rsid w:val="00130A79"/>
    <w:rsid w:val="00131693"/>
    <w:rsid w:val="00167F42"/>
    <w:rsid w:val="00193F54"/>
    <w:rsid w:val="00196BA7"/>
    <w:rsid w:val="00197BF1"/>
    <w:rsid w:val="001A68CD"/>
    <w:rsid w:val="001E02DD"/>
    <w:rsid w:val="00231A51"/>
    <w:rsid w:val="002A7F49"/>
    <w:rsid w:val="002E1C60"/>
    <w:rsid w:val="002E7DAE"/>
    <w:rsid w:val="002F75D4"/>
    <w:rsid w:val="0035636C"/>
    <w:rsid w:val="00367711"/>
    <w:rsid w:val="00392843"/>
    <w:rsid w:val="003B112B"/>
    <w:rsid w:val="003B2A35"/>
    <w:rsid w:val="003C0339"/>
    <w:rsid w:val="003C12DD"/>
    <w:rsid w:val="003F6D72"/>
    <w:rsid w:val="0041678D"/>
    <w:rsid w:val="004400E9"/>
    <w:rsid w:val="004654DD"/>
    <w:rsid w:val="00482F0D"/>
    <w:rsid w:val="0049205B"/>
    <w:rsid w:val="00494DE8"/>
    <w:rsid w:val="004A6CAE"/>
    <w:rsid w:val="004D4571"/>
    <w:rsid w:val="004E1E58"/>
    <w:rsid w:val="00521EAC"/>
    <w:rsid w:val="00527B74"/>
    <w:rsid w:val="005636D5"/>
    <w:rsid w:val="005A21E4"/>
    <w:rsid w:val="005B39F6"/>
    <w:rsid w:val="005C70A1"/>
    <w:rsid w:val="00632BC7"/>
    <w:rsid w:val="006A067E"/>
    <w:rsid w:val="007043E0"/>
    <w:rsid w:val="00715500"/>
    <w:rsid w:val="00730A5F"/>
    <w:rsid w:val="007634E8"/>
    <w:rsid w:val="00763598"/>
    <w:rsid w:val="0079762F"/>
    <w:rsid w:val="00883A58"/>
    <w:rsid w:val="008D03DE"/>
    <w:rsid w:val="009257AD"/>
    <w:rsid w:val="00996C62"/>
    <w:rsid w:val="009A6776"/>
    <w:rsid w:val="009C212C"/>
    <w:rsid w:val="009C36BC"/>
    <w:rsid w:val="009D32A2"/>
    <w:rsid w:val="009D776F"/>
    <w:rsid w:val="009E1F50"/>
    <w:rsid w:val="009E30D8"/>
    <w:rsid w:val="00A12B00"/>
    <w:rsid w:val="00A14FBC"/>
    <w:rsid w:val="00A17B08"/>
    <w:rsid w:val="00A27EA4"/>
    <w:rsid w:val="00A37F78"/>
    <w:rsid w:val="00A664CA"/>
    <w:rsid w:val="00A669F8"/>
    <w:rsid w:val="00AA51FF"/>
    <w:rsid w:val="00AC0C2E"/>
    <w:rsid w:val="00AF1181"/>
    <w:rsid w:val="00AF4EAA"/>
    <w:rsid w:val="00B30CF6"/>
    <w:rsid w:val="00B8135E"/>
    <w:rsid w:val="00B9043E"/>
    <w:rsid w:val="00BB1F25"/>
    <w:rsid w:val="00BC1E2D"/>
    <w:rsid w:val="00BC2DDA"/>
    <w:rsid w:val="00BD5FE7"/>
    <w:rsid w:val="00BE24E7"/>
    <w:rsid w:val="00BF72C3"/>
    <w:rsid w:val="00C107C0"/>
    <w:rsid w:val="00C24EA1"/>
    <w:rsid w:val="00C90F2B"/>
    <w:rsid w:val="00CD5E2B"/>
    <w:rsid w:val="00CF281D"/>
    <w:rsid w:val="00D1154E"/>
    <w:rsid w:val="00D53C7A"/>
    <w:rsid w:val="00D725F3"/>
    <w:rsid w:val="00D964D5"/>
    <w:rsid w:val="00DA650F"/>
    <w:rsid w:val="00DC4D7A"/>
    <w:rsid w:val="00DE2B8E"/>
    <w:rsid w:val="00E56F8A"/>
    <w:rsid w:val="00EA0363"/>
    <w:rsid w:val="00EA14AB"/>
    <w:rsid w:val="00EB3CDF"/>
    <w:rsid w:val="00EB6BB3"/>
    <w:rsid w:val="00EC40AA"/>
    <w:rsid w:val="00ED42FD"/>
    <w:rsid w:val="00EE14BF"/>
    <w:rsid w:val="00F1486F"/>
    <w:rsid w:val="00F349C3"/>
    <w:rsid w:val="00F46C8E"/>
    <w:rsid w:val="00F51F57"/>
    <w:rsid w:val="00F77ABE"/>
    <w:rsid w:val="00F95754"/>
    <w:rsid w:val="00FB1A81"/>
    <w:rsid w:val="00FC6237"/>
    <w:rsid w:val="00FD5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2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00"/>
  </w:style>
  <w:style w:type="paragraph" w:styleId="a5">
    <w:name w:val="Normal (Web)"/>
    <w:basedOn w:val="a"/>
    <w:uiPriority w:val="99"/>
    <w:semiHidden/>
    <w:unhideWhenUsed/>
    <w:rsid w:val="00A12B0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14AB"/>
    <w:pPr>
      <w:ind w:left="720"/>
      <w:contextualSpacing/>
    </w:pPr>
  </w:style>
  <w:style w:type="table" w:styleId="a7">
    <w:name w:val="Table Grid"/>
    <w:basedOn w:val="a1"/>
    <w:rsid w:val="009D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9D7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Таблицы (моноширинный)"/>
    <w:basedOn w:val="a"/>
    <w:next w:val="a"/>
    <w:rsid w:val="00730A5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No Spacing"/>
    <w:qFormat/>
    <w:rsid w:val="00AC0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67F42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12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2B00"/>
  </w:style>
  <w:style w:type="paragraph" w:styleId="a5">
    <w:name w:val="Normal (Web)"/>
    <w:basedOn w:val="a"/>
    <w:uiPriority w:val="99"/>
    <w:semiHidden/>
    <w:unhideWhenUsed/>
    <w:rsid w:val="00A12B0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81</cp:revision>
  <cp:lastPrinted>2022-03-11T06:28:00Z</cp:lastPrinted>
  <dcterms:created xsi:type="dcterms:W3CDTF">2017-10-24T05:20:00Z</dcterms:created>
  <dcterms:modified xsi:type="dcterms:W3CDTF">2024-11-28T00:22:00Z</dcterms:modified>
</cp:coreProperties>
</file>